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A4A" w:rsidRPr="00F76636" w:rsidRDefault="00E94A4A" w:rsidP="00E94A4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76636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E94A4A" w:rsidRPr="00F76636" w:rsidRDefault="00E94A4A" w:rsidP="00E94A4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76636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E94A4A" w:rsidRPr="00F76636" w:rsidRDefault="00E94A4A" w:rsidP="00E94A4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76636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94A4A" w:rsidRPr="00F76636" w:rsidRDefault="00E94A4A" w:rsidP="00E94A4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76636">
        <w:rPr>
          <w:rFonts w:ascii="Times New Roman" w:eastAsia="Calibri" w:hAnsi="Times New Roman" w:cs="Times New Roman"/>
          <w:sz w:val="24"/>
          <w:szCs w:val="24"/>
        </w:rPr>
        <w:t>(ФГБОУ ВО БГМУ МИНЗДРАВА РОССИИ)</w:t>
      </w:r>
    </w:p>
    <w:p w:rsidR="00E94A4A" w:rsidRDefault="00E94A4A" w:rsidP="00E94A4A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p w:rsidR="00E94A4A" w:rsidRPr="00D76213" w:rsidRDefault="00E94A4A" w:rsidP="00E94A4A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E94A4A" w:rsidRPr="00CC79D3" w:rsidRDefault="00E94A4A" w:rsidP="00E94A4A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B6533" w:rsidRPr="00AB6533" w:rsidRDefault="00AB6533" w:rsidP="00AB653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6533">
        <w:rPr>
          <w:rFonts w:ascii="Times New Roman" w:eastAsia="Calibri" w:hAnsi="Times New Roman" w:cs="Times New Roman"/>
          <w:sz w:val="24"/>
          <w:szCs w:val="24"/>
          <w:lang w:eastAsia="ru-RU"/>
        </w:rPr>
        <w:t>Методическая разработка лекции</w:t>
      </w:r>
    </w:p>
    <w:p w:rsidR="00AB6533" w:rsidRPr="00AB6533" w:rsidRDefault="00AB6533" w:rsidP="00AB653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B6533" w:rsidRPr="00AB6533" w:rsidRDefault="00AB6533" w:rsidP="00AB6533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6533">
        <w:rPr>
          <w:rFonts w:ascii="Times New Roman" w:eastAsia="Calibri" w:hAnsi="Times New Roman" w:cs="Times New Roman"/>
          <w:sz w:val="24"/>
          <w:szCs w:val="24"/>
          <w:lang w:eastAsia="ru-RU"/>
        </w:rPr>
        <w:t>Название ле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кции: Механизмы повреждения клетки и межклеточной ткани. Морфологические механизмы развития патологического процесса. Клиническая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патанатомия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>. Основные учения о болезни. Клиническая патофизиология.</w:t>
      </w:r>
    </w:p>
    <w:p w:rsidR="00AB6533" w:rsidRPr="00AB6533" w:rsidRDefault="00AB6533" w:rsidP="00AB6533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65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Код темы лекции по унифицированной программе: 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03.1.1</w:t>
      </w:r>
      <w:r w:rsidRPr="00AB653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.</w:t>
      </w:r>
    </w:p>
    <w:p w:rsidR="00AB6533" w:rsidRPr="00AB6533" w:rsidRDefault="00AB6533" w:rsidP="00AB6533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65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Наименование цикла: </w:t>
      </w:r>
      <w:r w:rsidR="00E94A4A">
        <w:rPr>
          <w:rFonts w:ascii="Times New Roman" w:eastAsia="Calibri" w:hAnsi="Times New Roman" w:cs="Times New Roman"/>
          <w:sz w:val="24"/>
          <w:szCs w:val="24"/>
        </w:rPr>
        <w:t xml:space="preserve">Повышение квалификации (ПК) врачей </w:t>
      </w:r>
      <w:r w:rsidR="00E94A4A" w:rsidRPr="005A5A27">
        <w:rPr>
          <w:rFonts w:ascii="Times New Roman" w:eastAsia="Calibri" w:hAnsi="Times New Roman" w:cs="Times New Roman"/>
          <w:color w:val="000000"/>
          <w:sz w:val="24"/>
          <w:szCs w:val="24"/>
        </w:rPr>
        <w:t>по специальности</w:t>
      </w:r>
      <w:r w:rsidR="00E94A4A" w:rsidRPr="00D237E6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AB6533">
        <w:rPr>
          <w:rFonts w:ascii="Times New Roman" w:eastAsia="Calibri" w:hAnsi="Times New Roman" w:cs="Times New Roman"/>
          <w:sz w:val="24"/>
          <w:szCs w:val="24"/>
          <w:lang w:eastAsia="ru-RU"/>
        </w:rPr>
        <w:t>«Гастроэнтерологии»</w:t>
      </w:r>
    </w:p>
    <w:p w:rsidR="00AB6533" w:rsidRPr="00AB6533" w:rsidRDefault="00AB6533" w:rsidP="00AB6533">
      <w:pPr>
        <w:numPr>
          <w:ilvl w:val="0"/>
          <w:numId w:val="1"/>
        </w:numPr>
        <w:spacing w:after="0" w:line="240" w:lineRule="auto"/>
        <w:ind w:hanging="35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65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Контингент: </w:t>
      </w:r>
      <w:proofErr w:type="gramStart"/>
      <w:r w:rsidR="00E94A4A" w:rsidRPr="00276538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="00E94A4A" w:rsidRPr="00276538">
        <w:rPr>
          <w:rFonts w:ascii="Times New Roman" w:hAnsi="Times New Roman"/>
          <w:sz w:val="24"/>
          <w:szCs w:val="24"/>
        </w:rPr>
        <w:t xml:space="preserve">: </w:t>
      </w:r>
      <w:r w:rsidR="00E94A4A">
        <w:rPr>
          <w:rStyle w:val="fontstyle01"/>
        </w:rPr>
        <w:t xml:space="preserve"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</w:t>
      </w:r>
      <w:proofErr w:type="spellStart"/>
      <w:r w:rsidR="00E94A4A">
        <w:rPr>
          <w:rStyle w:val="fontstyle01"/>
        </w:rPr>
        <w:t>поспециальности</w:t>
      </w:r>
      <w:proofErr w:type="spellEnd"/>
      <w:r w:rsidR="00E94A4A" w:rsidRPr="00AB65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B6533">
        <w:rPr>
          <w:rFonts w:ascii="Times New Roman" w:eastAsia="Calibri" w:hAnsi="Times New Roman" w:cs="Times New Roman"/>
          <w:sz w:val="24"/>
          <w:szCs w:val="24"/>
          <w:lang w:eastAsia="ru-RU"/>
        </w:rPr>
        <w:t>«Гастроэнтерологии»</w:t>
      </w:r>
    </w:p>
    <w:p w:rsidR="00AB6533" w:rsidRPr="00AB6533" w:rsidRDefault="00AB6533" w:rsidP="00AB6533">
      <w:pPr>
        <w:numPr>
          <w:ilvl w:val="0"/>
          <w:numId w:val="1"/>
        </w:numPr>
        <w:spacing w:after="0" w:line="240" w:lineRule="auto"/>
        <w:ind w:hanging="35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6533">
        <w:rPr>
          <w:rFonts w:ascii="Times New Roman" w:eastAsia="Calibri" w:hAnsi="Times New Roman" w:cs="Times New Roman"/>
          <w:sz w:val="24"/>
          <w:szCs w:val="24"/>
          <w:lang w:eastAsia="ru-RU"/>
        </w:rPr>
        <w:t>Продолжительность лекции – 2 часа</w:t>
      </w:r>
    </w:p>
    <w:p w:rsidR="00AB6533" w:rsidRPr="00AB6533" w:rsidRDefault="00AB6533" w:rsidP="00AB6533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65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Цель: ознакомить </w:t>
      </w:r>
      <w:r w:rsidR="00E94A4A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обучающихся</w:t>
      </w:r>
      <w:r w:rsidRPr="00AB65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с современными данны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ми о механизме повреждения клетки и межклеточной ткани,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морфологическихмеханизмах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развития патологического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процесса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,к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линическойпатанатомии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клиническойпатофизиологии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AB6533" w:rsidRDefault="00AB6533" w:rsidP="00AB6533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65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лекции освещаются следующие вопросы: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Патоморфоз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заболеваний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сердечно-сосудистой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системы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.П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атоморфоз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заболеваний дыхательной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системы.Патоморфоз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заболеваний мочевыделительной системы.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Патоморфоз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лекарственной болезни.</w:t>
      </w:r>
      <w:r w:rsidR="00FF703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Теоретические основы патогенетической терапии. Клиническая патофизиология. Возрастные нормы жизнедеятельности организма.</w:t>
      </w:r>
      <w:r w:rsidR="009724F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Иммунологические основы внутренней патологии. Патологические основы заболеваний сердечно-сосудистой системы. Патогенетические основы заболеваний дыхательной системы. Патогенетические основы оказания неотложной </w:t>
      </w:r>
      <w:proofErr w:type="spellStart"/>
      <w:r w:rsidR="009724FD">
        <w:rPr>
          <w:rFonts w:ascii="Times New Roman" w:eastAsia="Calibri" w:hAnsi="Times New Roman" w:cs="Times New Roman"/>
          <w:sz w:val="24"/>
          <w:szCs w:val="24"/>
          <w:lang w:eastAsia="ru-RU"/>
        </w:rPr>
        <w:t>помощи</w:t>
      </w:r>
      <w:proofErr w:type="gramStart"/>
      <w:r w:rsidR="009724FD">
        <w:rPr>
          <w:rFonts w:ascii="Times New Roman" w:eastAsia="Calibri" w:hAnsi="Times New Roman" w:cs="Times New Roman"/>
          <w:sz w:val="24"/>
          <w:szCs w:val="24"/>
          <w:lang w:eastAsia="ru-RU"/>
        </w:rPr>
        <w:t>.П</w:t>
      </w:r>
      <w:proofErr w:type="gramEnd"/>
      <w:r w:rsidR="009724FD">
        <w:rPr>
          <w:rFonts w:ascii="Times New Roman" w:eastAsia="Calibri" w:hAnsi="Times New Roman" w:cs="Times New Roman"/>
          <w:sz w:val="24"/>
          <w:szCs w:val="24"/>
          <w:lang w:eastAsia="ru-RU"/>
        </w:rPr>
        <w:t>атогенические</w:t>
      </w:r>
      <w:proofErr w:type="spellEnd"/>
      <w:r w:rsidR="009724F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основы оказания реанимации. </w:t>
      </w:r>
      <w:proofErr w:type="spellStart"/>
      <w:r w:rsidR="009724FD">
        <w:rPr>
          <w:rFonts w:ascii="Times New Roman" w:eastAsia="Calibri" w:hAnsi="Times New Roman" w:cs="Times New Roman"/>
          <w:sz w:val="24"/>
          <w:szCs w:val="24"/>
          <w:lang w:eastAsia="ru-RU"/>
        </w:rPr>
        <w:t>Петогенетические</w:t>
      </w:r>
      <w:proofErr w:type="spellEnd"/>
      <w:r w:rsidR="009724F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основы терапии лекарственной болезни.</w:t>
      </w:r>
    </w:p>
    <w:p w:rsidR="00AB6533" w:rsidRDefault="00AB6533" w:rsidP="00AB6533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65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План лекции: 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Патоморфоз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заболеваний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сердечно-сосудистой</w:t>
      </w:r>
      <w:proofErr w:type="spellEnd"/>
      <w:proofErr w:type="gram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системы.</w:t>
      </w:r>
    </w:p>
    <w:p w:rsidR="00AB6533" w:rsidRDefault="00AB6533" w:rsidP="00AB6533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Патоморфоз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заболеваний дыхательной системы.</w:t>
      </w:r>
    </w:p>
    <w:p w:rsidR="00AB6533" w:rsidRDefault="00AB6533" w:rsidP="00AB6533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Патоморфоз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заболеваний мочевыделительной системы. </w:t>
      </w:r>
    </w:p>
    <w:p w:rsidR="009724FD" w:rsidRDefault="00AB6533" w:rsidP="009724FD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Патоморфоз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лекарственной болезни.</w:t>
      </w:r>
    </w:p>
    <w:p w:rsidR="009724FD" w:rsidRDefault="009724FD" w:rsidP="009724FD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Теоретические основы патогенетической терапии. Клиническая патофизиология. </w:t>
      </w:r>
    </w:p>
    <w:p w:rsidR="009724FD" w:rsidRDefault="009724FD" w:rsidP="009724FD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Возрастные нормы жизнедеятельности организма. </w:t>
      </w:r>
    </w:p>
    <w:p w:rsidR="009724FD" w:rsidRDefault="009724FD" w:rsidP="009724FD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Иммунологические основы внутренней патологии. </w:t>
      </w:r>
    </w:p>
    <w:p w:rsidR="009724FD" w:rsidRDefault="009724FD" w:rsidP="009724FD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Патологические основы заболеваний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сердечно-сосудистой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системы. </w:t>
      </w:r>
    </w:p>
    <w:p w:rsidR="009724FD" w:rsidRDefault="009724FD" w:rsidP="009724FD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Патогенетические основы заболеваний дыхательной системы. </w:t>
      </w:r>
    </w:p>
    <w:p w:rsidR="009724FD" w:rsidRDefault="009724FD" w:rsidP="009724FD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Патогенетические основы оказания неотложной помощи. </w:t>
      </w:r>
    </w:p>
    <w:p w:rsidR="009724FD" w:rsidRDefault="009724FD" w:rsidP="009724FD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Патогенетические основы оказания реанимации. </w:t>
      </w:r>
    </w:p>
    <w:p w:rsidR="00AB6533" w:rsidRPr="00AB6533" w:rsidRDefault="009724FD" w:rsidP="009724FD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Патогенетические основы терапии лекарственной болезни.</w:t>
      </w:r>
      <w:bookmarkStart w:id="0" w:name="_GoBack"/>
      <w:bookmarkEnd w:id="0"/>
    </w:p>
    <w:p w:rsidR="00AB6533" w:rsidRPr="00AB6533" w:rsidRDefault="00AB6533" w:rsidP="00AB6533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65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Иллюстративный материал и оснащение: таблицы, плакаты, слайды для аппарата </w:t>
      </w:r>
      <w:proofErr w:type="spellStart"/>
      <w:r w:rsidRPr="00AB6533">
        <w:rPr>
          <w:rFonts w:ascii="Times New Roman" w:eastAsia="Calibri" w:hAnsi="Times New Roman" w:cs="Times New Roman"/>
          <w:sz w:val="24"/>
          <w:szCs w:val="24"/>
          <w:lang w:eastAsia="ru-RU"/>
        </w:rPr>
        <w:t>оверхед</w:t>
      </w:r>
      <w:proofErr w:type="spellEnd"/>
      <w:r w:rsidRPr="00AB65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B6533">
        <w:rPr>
          <w:rFonts w:ascii="Times New Roman" w:eastAsia="Calibri" w:hAnsi="Times New Roman" w:cs="Times New Roman"/>
          <w:sz w:val="24"/>
          <w:szCs w:val="24"/>
          <w:lang w:eastAsia="ru-RU"/>
        </w:rPr>
        <w:t>мультимедийные</w:t>
      </w:r>
      <w:proofErr w:type="spellEnd"/>
      <w:r w:rsidRPr="00AB65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материалы </w:t>
      </w:r>
      <w:proofErr w:type="spellStart"/>
      <w:r w:rsidRPr="00AB6533">
        <w:rPr>
          <w:rFonts w:ascii="Times New Roman" w:eastAsia="Calibri" w:hAnsi="Times New Roman" w:cs="Times New Roman"/>
          <w:sz w:val="24"/>
          <w:szCs w:val="24"/>
          <w:lang w:eastAsia="ru-RU"/>
        </w:rPr>
        <w:t>видеодвойка</w:t>
      </w:r>
      <w:proofErr w:type="spellEnd"/>
      <w:r w:rsidRPr="00AB65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ноутбук, интерактивная доска </w:t>
      </w:r>
    </w:p>
    <w:p w:rsidR="00AB6533" w:rsidRPr="00AB6533" w:rsidRDefault="00AB6533" w:rsidP="00AB6533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65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Методы контроля знаний и навыков: тестовый контроль. </w:t>
      </w:r>
    </w:p>
    <w:p w:rsidR="00AB6533" w:rsidRPr="00AB6533" w:rsidRDefault="00AB6533" w:rsidP="00AB6533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6533">
        <w:rPr>
          <w:rFonts w:ascii="Times New Roman" w:eastAsia="Calibri" w:hAnsi="Times New Roman" w:cs="Times New Roman"/>
          <w:sz w:val="24"/>
          <w:szCs w:val="24"/>
          <w:lang w:eastAsia="ru-RU"/>
        </w:rPr>
        <w:t>Литература по теме лекции</w:t>
      </w:r>
    </w:p>
    <w:p w:rsidR="00AB6533" w:rsidRPr="00AB6533" w:rsidRDefault="00AB6533" w:rsidP="00AB653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65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Основная: </w:t>
      </w:r>
    </w:p>
    <w:p w:rsidR="00AB6533" w:rsidRPr="00AB6533" w:rsidRDefault="00AB6533" w:rsidP="00AB6533">
      <w:pPr>
        <w:numPr>
          <w:ilvl w:val="0"/>
          <w:numId w:val="2"/>
        </w:numPr>
        <w:spacing w:after="0" w:line="240" w:lineRule="auto"/>
        <w:ind w:hanging="357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B653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Клинические рекомендации.</w:t>
      </w:r>
      <w:r w:rsidRPr="00AB653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 </w:t>
      </w:r>
      <w:r w:rsidRPr="00AB653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Гастроэнтерология</w:t>
      </w:r>
      <w:r w:rsidRPr="00AB653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: учебное пособие, [</w:t>
      </w:r>
      <w:proofErr w:type="spellStart"/>
      <w:r w:rsidRPr="00AB653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рек</w:t>
      </w:r>
      <w:proofErr w:type="gramStart"/>
      <w:r w:rsidRPr="00AB653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.У</w:t>
      </w:r>
      <w:proofErr w:type="gramEnd"/>
      <w:r w:rsidRPr="00AB653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</w:t>
      </w:r>
      <w:proofErr w:type="spellEnd"/>
      <w:r w:rsidRPr="00AB653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для системы </w:t>
      </w:r>
      <w:proofErr w:type="spellStart"/>
      <w:r w:rsidRPr="00AB653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послевуз</w:t>
      </w:r>
      <w:proofErr w:type="spellEnd"/>
      <w:r w:rsidRPr="00AB653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 проф. образования врачей]/ Российская </w:t>
      </w:r>
      <w:r w:rsidRPr="00AB653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гастроэнтерологи</w:t>
      </w:r>
      <w:r w:rsidRPr="00AB653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ческая </w:t>
      </w:r>
      <w:r w:rsidRPr="00AB653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 xml:space="preserve">ассоциация, Ассоциация медицинских обществ по качеству; под ред. В. Т. Ивашкина. - М.: </w:t>
      </w:r>
      <w:proofErr w:type="spellStart"/>
      <w:r w:rsidRPr="00AB653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Гэотар</w:t>
      </w:r>
      <w:proofErr w:type="spellEnd"/>
      <w:r w:rsidRPr="00AB653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B653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Медиа</w:t>
      </w:r>
      <w:proofErr w:type="spellEnd"/>
      <w:r w:rsidRPr="00AB653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 2008. - 182 с.</w:t>
      </w:r>
    </w:p>
    <w:p w:rsidR="00AB6533" w:rsidRPr="00AB6533" w:rsidRDefault="00AB6533" w:rsidP="00AB6533">
      <w:pPr>
        <w:numPr>
          <w:ilvl w:val="0"/>
          <w:numId w:val="2"/>
        </w:numPr>
        <w:spacing w:after="0" w:line="240" w:lineRule="auto"/>
        <w:ind w:hanging="357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B653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Клиническая гастроэнтерология: руководство/ Я. С. </w:t>
      </w:r>
      <w:proofErr w:type="spellStart"/>
      <w:r w:rsidRPr="00AB653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Циммерман</w:t>
      </w:r>
      <w:proofErr w:type="spellEnd"/>
      <w:r w:rsidRPr="00AB653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 - М.: </w:t>
      </w:r>
      <w:proofErr w:type="spellStart"/>
      <w:r w:rsidRPr="00AB653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Гэотар</w:t>
      </w:r>
      <w:proofErr w:type="spellEnd"/>
      <w:r w:rsidRPr="00AB653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B653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Медиа</w:t>
      </w:r>
      <w:proofErr w:type="spellEnd"/>
      <w:r w:rsidRPr="00AB653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 2009. - 413 с.</w:t>
      </w:r>
    </w:p>
    <w:p w:rsidR="00AB6533" w:rsidRPr="00AB6533" w:rsidRDefault="00AB6533" w:rsidP="00AB6533">
      <w:pPr>
        <w:numPr>
          <w:ilvl w:val="0"/>
          <w:numId w:val="2"/>
        </w:numPr>
        <w:spacing w:after="0" w:line="240" w:lineRule="auto"/>
        <w:ind w:hanging="357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B653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AB653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послевуз</w:t>
      </w:r>
      <w:proofErr w:type="spellEnd"/>
      <w:r w:rsidRPr="00AB653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AB653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Гэотар</w:t>
      </w:r>
      <w:proofErr w:type="spellEnd"/>
      <w:r w:rsidRPr="00AB653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B653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Медиа</w:t>
      </w:r>
      <w:proofErr w:type="spellEnd"/>
      <w:r w:rsidRPr="00AB653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2008. - 700 с.: </w:t>
      </w:r>
      <w:proofErr w:type="spellStart"/>
      <w:r w:rsidRPr="00AB653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цв.ил</w:t>
      </w:r>
      <w:proofErr w:type="spellEnd"/>
      <w:r w:rsidRPr="00AB653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., рис., табл. + 1 эл. опт</w:t>
      </w:r>
      <w:proofErr w:type="gramStart"/>
      <w:r w:rsidRPr="00AB653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.д</w:t>
      </w:r>
      <w:proofErr w:type="gramEnd"/>
      <w:r w:rsidRPr="00AB653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иск (CD-ROM). - (Национальные руководства). </w:t>
      </w:r>
    </w:p>
    <w:p w:rsidR="00AB6533" w:rsidRPr="00AB6533" w:rsidRDefault="00AB6533" w:rsidP="00AB6533">
      <w:pPr>
        <w:numPr>
          <w:ilvl w:val="0"/>
          <w:numId w:val="2"/>
        </w:numPr>
        <w:spacing w:after="0" w:line="240" w:lineRule="auto"/>
        <w:ind w:hanging="357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B653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Гастроэнтерология: справочник практического врача/ А. В. Калинин, И. В. </w:t>
      </w:r>
      <w:proofErr w:type="spellStart"/>
      <w:r w:rsidRPr="00AB653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Маев</w:t>
      </w:r>
      <w:proofErr w:type="spellEnd"/>
      <w:r w:rsidRPr="00AB653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С. И. </w:t>
      </w:r>
      <w:proofErr w:type="spellStart"/>
      <w:r w:rsidRPr="00AB653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Рапопорт</w:t>
      </w:r>
      <w:proofErr w:type="spellEnd"/>
      <w:r w:rsidRPr="00AB653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под </w:t>
      </w:r>
      <w:proofErr w:type="spellStart"/>
      <w:r w:rsidRPr="00AB653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общ</w:t>
      </w:r>
      <w:proofErr w:type="gramStart"/>
      <w:r w:rsidRPr="00AB653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 w:rsidRPr="00AB653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ед</w:t>
      </w:r>
      <w:proofErr w:type="spellEnd"/>
      <w:r w:rsidRPr="00AB653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 С. И. </w:t>
      </w:r>
      <w:proofErr w:type="spellStart"/>
      <w:r w:rsidRPr="00AB653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Рапопорта</w:t>
      </w:r>
      <w:proofErr w:type="spellEnd"/>
      <w:r w:rsidRPr="00AB653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 - М.: </w:t>
      </w:r>
      <w:proofErr w:type="spellStart"/>
      <w:r w:rsidRPr="00AB653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МЕДпресс-информ</w:t>
      </w:r>
      <w:proofErr w:type="spellEnd"/>
      <w:r w:rsidRPr="00AB653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 2009. - 311 с. </w:t>
      </w:r>
    </w:p>
    <w:p w:rsidR="00AB6533" w:rsidRPr="00AB6533" w:rsidRDefault="00AB6533" w:rsidP="00AB6533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AB6533" w:rsidRPr="00AB6533" w:rsidRDefault="00AB6533" w:rsidP="00AB6533">
      <w:pPr>
        <w:tabs>
          <w:tab w:val="left" w:pos="6930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B6533">
        <w:rPr>
          <w:rFonts w:ascii="Times New Roman" w:eastAsia="Calibri" w:hAnsi="Times New Roman" w:cs="Times New Roman"/>
          <w:sz w:val="24"/>
          <w:szCs w:val="24"/>
        </w:rPr>
        <w:t>Законодательные и нормативно-правовые документы</w:t>
      </w:r>
      <w:r w:rsidRPr="00AB6533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AB6533" w:rsidRPr="00AB6533" w:rsidRDefault="00AB6533" w:rsidP="00AB6533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B653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Конституция РФ (41 статья)</w:t>
      </w:r>
    </w:p>
    <w:p w:rsidR="00AB6533" w:rsidRPr="00AB6533" w:rsidRDefault="00AB6533" w:rsidP="00AB6533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B653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AB6533">
          <w:rPr>
            <w:rFonts w:ascii="Times New Roman" w:eastAsia="Calibri" w:hAnsi="Times New Roman" w:cs="Times New Roman"/>
            <w:color w:val="000000"/>
            <w:sz w:val="24"/>
            <w:szCs w:val="24"/>
            <w:lang w:eastAsia="ru-RU"/>
          </w:rPr>
          <w:t>1998 г</w:t>
        </w:r>
      </w:smartTag>
      <w:r w:rsidRPr="00AB653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AB653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прекурсоров</w:t>
      </w:r>
      <w:proofErr w:type="spellEnd"/>
      <w:r w:rsidRPr="00AB653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AB6533">
          <w:rPr>
            <w:rFonts w:ascii="Times New Roman" w:eastAsia="Calibri" w:hAnsi="Times New Roman" w:cs="Times New Roman"/>
            <w:color w:val="000000"/>
            <w:sz w:val="24"/>
            <w:szCs w:val="24"/>
            <w:lang w:eastAsia="ru-RU"/>
          </w:rPr>
          <w:t>2004 г</w:t>
        </w:r>
      </w:smartTag>
      <w:r w:rsidRPr="00AB653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AB6533">
          <w:rPr>
            <w:rFonts w:ascii="Times New Roman" w:eastAsia="Calibri" w:hAnsi="Times New Roman" w:cs="Times New Roman"/>
            <w:color w:val="000000"/>
            <w:sz w:val="24"/>
            <w:szCs w:val="24"/>
            <w:lang w:eastAsia="ru-RU"/>
          </w:rPr>
          <w:t>2006 г</w:t>
        </w:r>
      </w:smartTag>
      <w:r w:rsidRPr="00AB653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AB6533">
          <w:rPr>
            <w:rFonts w:ascii="Times New Roman" w:eastAsia="Calibri" w:hAnsi="Times New Roman" w:cs="Times New Roman"/>
            <w:color w:val="000000"/>
            <w:sz w:val="24"/>
            <w:szCs w:val="24"/>
            <w:lang w:eastAsia="ru-RU"/>
          </w:rPr>
          <w:t>2007 г</w:t>
        </w:r>
      </w:smartTag>
      <w:r w:rsidRPr="00AB653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AB6533">
          <w:rPr>
            <w:rFonts w:ascii="Times New Roman" w:eastAsia="Calibri" w:hAnsi="Times New Roman" w:cs="Times New Roman"/>
            <w:color w:val="000000"/>
            <w:sz w:val="24"/>
            <w:szCs w:val="24"/>
            <w:lang w:eastAsia="ru-RU"/>
          </w:rPr>
          <w:t>2009 г</w:t>
        </w:r>
      </w:smartTag>
      <w:r w:rsidRPr="00AB653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., 21 апреля, 3, 30 июня, 29 июля, 30 октября, 27 ноября</w:t>
      </w:r>
      <w:proofErr w:type="gramEnd"/>
      <w:r w:rsidRPr="00AB653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gramStart"/>
      <w:r w:rsidRPr="00AB653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AB6533">
          <w:rPr>
            <w:rFonts w:ascii="Times New Roman" w:eastAsia="Calibri" w:hAnsi="Times New Roman" w:cs="Times New Roman"/>
            <w:color w:val="000000"/>
            <w:sz w:val="24"/>
            <w:szCs w:val="24"/>
            <w:lang w:eastAsia="ru-RU"/>
          </w:rPr>
          <w:t>2010 г</w:t>
        </w:r>
      </w:smartTag>
      <w:r w:rsidRPr="00AB653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AB6533">
          <w:rPr>
            <w:rFonts w:ascii="Times New Roman" w:eastAsia="Calibri" w:hAnsi="Times New Roman" w:cs="Times New Roman"/>
            <w:color w:val="000000"/>
            <w:sz w:val="24"/>
            <w:szCs w:val="24"/>
            <w:lang w:eastAsia="ru-RU"/>
          </w:rPr>
          <w:t>2011 г</w:t>
        </w:r>
      </w:smartTag>
      <w:r w:rsidRPr="00AB653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.)</w:t>
      </w:r>
      <w:proofErr w:type="gramEnd"/>
    </w:p>
    <w:p w:rsidR="00AB6533" w:rsidRPr="00AB6533" w:rsidRDefault="00AB6533" w:rsidP="00AB653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65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Приказ МЗ и </w:t>
      </w:r>
      <w:proofErr w:type="gramStart"/>
      <w:r w:rsidRPr="00AB6533">
        <w:rPr>
          <w:rFonts w:ascii="Times New Roman" w:eastAsia="Calibri" w:hAnsi="Times New Roman" w:cs="Times New Roman"/>
          <w:sz w:val="24"/>
          <w:szCs w:val="24"/>
          <w:lang w:eastAsia="ru-RU"/>
        </w:rPr>
        <w:t>СР</w:t>
      </w:r>
      <w:proofErr w:type="gramEnd"/>
      <w:r w:rsidRPr="00AB65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AB6533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2007 г</w:t>
        </w:r>
      </w:smartTag>
      <w:r w:rsidRPr="00AB65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AB6533">
        <w:rPr>
          <w:rFonts w:ascii="Times New Roman" w:eastAsia="Calibri" w:hAnsi="Times New Roman" w:cs="Times New Roman"/>
          <w:sz w:val="24"/>
          <w:szCs w:val="24"/>
          <w:lang w:eastAsia="ru-RU"/>
        </w:rPr>
        <w:t>Минздравсоцразвития</w:t>
      </w:r>
      <w:proofErr w:type="spellEnd"/>
      <w:r w:rsidRPr="00AB65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РФ от 27.08.</w:t>
      </w:r>
      <w:r w:rsidRPr="00AB653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2007 </w:t>
      </w:r>
      <w:hyperlink r:id="rId5" w:history="1">
        <w:r w:rsidRPr="00AB6533">
          <w:rPr>
            <w:rFonts w:ascii="Times New Roman" w:eastAsia="Calibri" w:hAnsi="Times New Roman" w:cs="Times New Roman"/>
            <w:color w:val="000000"/>
            <w:sz w:val="24"/>
            <w:szCs w:val="24"/>
            <w:lang w:eastAsia="ru-RU"/>
          </w:rPr>
          <w:t>N 560</w:t>
        </w:r>
      </w:hyperlink>
      <w:r w:rsidRPr="00AB653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от 25.09.2009 </w:t>
      </w:r>
      <w:hyperlink r:id="rId6" w:history="1">
        <w:r w:rsidRPr="00AB6533">
          <w:rPr>
            <w:rFonts w:ascii="Times New Roman" w:eastAsia="Calibri" w:hAnsi="Times New Roman" w:cs="Times New Roman"/>
            <w:color w:val="000000"/>
            <w:sz w:val="24"/>
            <w:szCs w:val="24"/>
            <w:lang w:eastAsia="ru-RU"/>
          </w:rPr>
          <w:t>N 794н</w:t>
        </w:r>
      </w:hyperlink>
      <w:r w:rsidRPr="00AB653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от 20.01.2011 </w:t>
      </w:r>
      <w:hyperlink r:id="rId7" w:history="1">
        <w:r w:rsidRPr="00AB6533">
          <w:rPr>
            <w:rFonts w:ascii="Times New Roman" w:eastAsia="Calibri" w:hAnsi="Times New Roman" w:cs="Times New Roman"/>
            <w:color w:val="000000"/>
            <w:sz w:val="24"/>
            <w:szCs w:val="24"/>
            <w:lang w:eastAsia="ru-RU"/>
          </w:rPr>
          <w:t>N 13н</w:t>
        </w:r>
      </w:hyperlink>
      <w:r w:rsidRPr="00AB653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</w:t>
      </w:r>
    </w:p>
    <w:p w:rsidR="00AB6533" w:rsidRPr="00AB6533" w:rsidRDefault="00AB6533" w:rsidP="00AB6533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B653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Федеральный закон  «Об обязательном медицинском страховании» от </w:t>
      </w:r>
      <w:r w:rsidRPr="00AB6533">
        <w:rPr>
          <w:rFonts w:ascii="Times New Roman" w:eastAsia="Calibri" w:hAnsi="Times New Roman" w:cs="Times New Roman"/>
          <w:sz w:val="24"/>
          <w:szCs w:val="24"/>
          <w:lang w:eastAsia="ru-RU"/>
        </w:rPr>
        <w:t>29 ноября 2010 года N 326-ФЗ</w:t>
      </w:r>
    </w:p>
    <w:p w:rsidR="00AB6533" w:rsidRPr="00AB6533" w:rsidRDefault="00AB6533" w:rsidP="00AB653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65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B6533" w:rsidRPr="00AB6533" w:rsidRDefault="00AB6533" w:rsidP="00AB6533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B653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Федеральный закон «Об обращении лекарственных средств» от 12 апреля 2010 года N 61-ФЗ</w:t>
      </w:r>
    </w:p>
    <w:p w:rsidR="00AB6533" w:rsidRPr="00AB6533" w:rsidRDefault="00AB6533" w:rsidP="00AB6533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B65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AB6533">
        <w:rPr>
          <w:rFonts w:ascii="Times New Roman" w:eastAsia="Calibri" w:hAnsi="Times New Roman" w:cs="Times New Roman"/>
          <w:sz w:val="24"/>
          <w:szCs w:val="24"/>
          <w:lang w:eastAsia="ru-RU"/>
        </w:rPr>
        <w:t>СР</w:t>
      </w:r>
      <w:proofErr w:type="gramEnd"/>
      <w:r w:rsidRPr="00AB65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РФ № 1475н от 5.12.2011).</w:t>
      </w:r>
    </w:p>
    <w:p w:rsidR="00AB6533" w:rsidRPr="00AB6533" w:rsidRDefault="00AB6533" w:rsidP="00AB6533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B65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Приказ МЗ  и </w:t>
      </w:r>
      <w:proofErr w:type="gramStart"/>
      <w:r w:rsidRPr="00AB6533">
        <w:rPr>
          <w:rFonts w:ascii="Times New Roman" w:eastAsia="Calibri" w:hAnsi="Times New Roman" w:cs="Times New Roman"/>
          <w:sz w:val="24"/>
          <w:szCs w:val="24"/>
          <w:lang w:eastAsia="ru-RU"/>
        </w:rPr>
        <w:t>СР</w:t>
      </w:r>
      <w:proofErr w:type="gramEnd"/>
      <w:r w:rsidRPr="00AB65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AB6533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2010 г</w:t>
        </w:r>
      </w:smartTag>
      <w:r w:rsidRPr="00AB65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№ 541н «Квалификационные характеристики должностей  работников в сфере здравоохранения»  </w:t>
      </w:r>
    </w:p>
    <w:p w:rsidR="00AB6533" w:rsidRPr="00AB6533" w:rsidRDefault="00AB6533" w:rsidP="00AB6533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B65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Приказ  МЗ и </w:t>
      </w:r>
      <w:proofErr w:type="gramStart"/>
      <w:r w:rsidRPr="00AB6533">
        <w:rPr>
          <w:rFonts w:ascii="Times New Roman" w:eastAsia="Calibri" w:hAnsi="Times New Roman" w:cs="Times New Roman"/>
          <w:sz w:val="24"/>
          <w:szCs w:val="24"/>
          <w:lang w:eastAsia="ru-RU"/>
        </w:rPr>
        <w:t>СР</w:t>
      </w:r>
      <w:proofErr w:type="gramEnd"/>
      <w:r w:rsidRPr="00AB65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РФ от 07.07.2009 г. </w:t>
      </w:r>
      <w:r w:rsidRPr="00AB653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N</w:t>
      </w:r>
      <w:r w:rsidRPr="00AB65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B6533" w:rsidRPr="00AB6533" w:rsidRDefault="00AB6533" w:rsidP="00AB6533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B65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Приказ МЗ и </w:t>
      </w:r>
      <w:proofErr w:type="gramStart"/>
      <w:r w:rsidRPr="00AB6533">
        <w:rPr>
          <w:rFonts w:ascii="Times New Roman" w:eastAsia="Calibri" w:hAnsi="Times New Roman" w:cs="Times New Roman"/>
          <w:sz w:val="24"/>
          <w:szCs w:val="24"/>
          <w:lang w:eastAsia="ru-RU"/>
        </w:rPr>
        <w:t>СР</w:t>
      </w:r>
      <w:proofErr w:type="gramEnd"/>
      <w:r w:rsidRPr="00AB65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B6533" w:rsidRPr="00AB6533" w:rsidRDefault="00AB6533" w:rsidP="00AB6533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B65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Приказ МЗ и </w:t>
      </w:r>
      <w:proofErr w:type="gramStart"/>
      <w:r w:rsidRPr="00AB6533">
        <w:rPr>
          <w:rFonts w:ascii="Times New Roman" w:eastAsia="Calibri" w:hAnsi="Times New Roman" w:cs="Times New Roman"/>
          <w:sz w:val="24"/>
          <w:szCs w:val="24"/>
          <w:lang w:eastAsia="ru-RU"/>
        </w:rPr>
        <w:t>СР</w:t>
      </w:r>
      <w:proofErr w:type="gramEnd"/>
      <w:r w:rsidRPr="00AB65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B6533" w:rsidRPr="00AB6533" w:rsidRDefault="00AB6533" w:rsidP="00AB6533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B65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Приказ МЗ и </w:t>
      </w:r>
      <w:proofErr w:type="gramStart"/>
      <w:r w:rsidRPr="00AB6533">
        <w:rPr>
          <w:rFonts w:ascii="Times New Roman" w:eastAsia="Calibri" w:hAnsi="Times New Roman" w:cs="Times New Roman"/>
          <w:sz w:val="24"/>
          <w:szCs w:val="24"/>
          <w:lang w:eastAsia="ru-RU"/>
        </w:rPr>
        <w:t>СР</w:t>
      </w:r>
      <w:proofErr w:type="gramEnd"/>
      <w:r w:rsidRPr="00AB65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B6533" w:rsidRPr="00AB6533" w:rsidRDefault="00AB6533" w:rsidP="00AB6533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B653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Федеральные стандарты по оказанию медицинской помощи больным с заболеваниями ЖКТ, 2004-</w:t>
      </w:r>
      <w:smartTag w:uri="urn:schemas-microsoft-com:office:smarttags" w:element="metricconverter">
        <w:smartTagPr>
          <w:attr w:name="ProductID" w:val="2010 г"/>
        </w:smartTagPr>
        <w:r w:rsidRPr="00AB6533">
          <w:rPr>
            <w:rFonts w:ascii="Times New Roman" w:eastAsia="Calibri" w:hAnsi="Times New Roman" w:cs="Times New Roman"/>
            <w:color w:val="000000"/>
            <w:sz w:val="24"/>
            <w:szCs w:val="24"/>
            <w:lang w:eastAsia="ru-RU"/>
          </w:rPr>
          <w:t>2010 г</w:t>
        </w:r>
      </w:smartTag>
      <w:r w:rsidRPr="00AB653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.г.</w:t>
      </w:r>
    </w:p>
    <w:p w:rsidR="00AB6533" w:rsidRPr="00AB6533" w:rsidRDefault="00AB6533" w:rsidP="00AB65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B6533" w:rsidRPr="00AB6533" w:rsidRDefault="00AB6533" w:rsidP="00AB653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6533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ab/>
      </w:r>
    </w:p>
    <w:p w:rsidR="001651EE" w:rsidRDefault="001651EE"/>
    <w:sectPr w:rsidR="001651EE" w:rsidSect="00CF0E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A14051A"/>
    <w:multiLevelType w:val="hybridMultilevel"/>
    <w:tmpl w:val="6AD84B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1242"/>
    <w:rsid w:val="001651EE"/>
    <w:rsid w:val="009724FD"/>
    <w:rsid w:val="00AB6533"/>
    <w:rsid w:val="00CF0E94"/>
    <w:rsid w:val="00E94A4A"/>
    <w:rsid w:val="00FE1242"/>
    <w:rsid w:val="00FF70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E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4A4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01">
    <w:name w:val="fontstyle01"/>
    <w:basedOn w:val="a0"/>
    <w:rsid w:val="00E94A4A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916</Words>
  <Characters>5225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ноутбук</dc:creator>
  <cp:keywords/>
  <dc:description/>
  <cp:lastModifiedBy>Эльвина</cp:lastModifiedBy>
  <cp:revision>4</cp:revision>
  <dcterms:created xsi:type="dcterms:W3CDTF">2013-05-19T11:08:00Z</dcterms:created>
  <dcterms:modified xsi:type="dcterms:W3CDTF">2018-12-02T17:08:00Z</dcterms:modified>
</cp:coreProperties>
</file>